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316D92" w:rsidRDefault="00A51169" w:rsidP="004C6696">
      <w:pPr>
        <w:spacing w:after="120" w:line="276" w:lineRule="auto"/>
        <w:ind w:right="686"/>
        <w:rPr>
          <w:rFonts w:ascii="Arial" w:hAnsi="Arial" w:cs="Arial"/>
          <w:lang w:val="de-DE"/>
        </w:rPr>
      </w:pPr>
    </w:p>
    <w:p w14:paraId="033FC297" w14:textId="0CC901D5" w:rsidR="00B10673" w:rsidRPr="00316D92" w:rsidRDefault="002E6843" w:rsidP="004C6696">
      <w:pPr>
        <w:spacing w:after="120" w:line="276" w:lineRule="auto"/>
        <w:ind w:right="686"/>
        <w:rPr>
          <w:rFonts w:ascii="Arial" w:hAnsi="Arial" w:cs="Arial"/>
          <w:lang w:val="de-DE"/>
        </w:rPr>
      </w:pPr>
      <w:r w:rsidRPr="00316D92">
        <w:rPr>
          <w:rFonts w:ascii="Arial" w:hAnsi="Arial" w:cs="Arial"/>
          <w:lang w:val="de-DE"/>
        </w:rPr>
        <w:t>Entdeckungen</w:t>
      </w:r>
      <w:r w:rsidR="00B10673" w:rsidRPr="00316D92">
        <w:rPr>
          <w:rFonts w:ascii="Arial" w:hAnsi="Arial" w:cs="Arial"/>
          <w:lang w:val="de-DE"/>
        </w:rPr>
        <w:t xml:space="preserve"> </w:t>
      </w:r>
      <w:r w:rsidRPr="00316D92">
        <w:rPr>
          <w:rFonts w:ascii="Arial" w:hAnsi="Arial" w:cs="Arial"/>
          <w:lang w:val="de-DE"/>
        </w:rPr>
        <w:t>5</w:t>
      </w:r>
      <w:r w:rsidR="00B10673" w:rsidRPr="00316D92">
        <w:rPr>
          <w:rFonts w:ascii="Arial" w:hAnsi="Arial" w:cs="Arial"/>
          <w:lang w:val="de-DE"/>
        </w:rPr>
        <w:t xml:space="preserve">: </w:t>
      </w:r>
      <w:r w:rsidRPr="00316D92">
        <w:rPr>
          <w:rFonts w:ascii="Arial" w:hAnsi="Arial" w:cs="Arial"/>
          <w:lang w:val="de-DE"/>
        </w:rPr>
        <w:t>Folgen</w:t>
      </w:r>
    </w:p>
    <w:p w14:paraId="241636C4" w14:textId="7FB0F0C8" w:rsidR="009F035F" w:rsidRPr="00316D92" w:rsidRDefault="00B10673" w:rsidP="004C6696">
      <w:pPr>
        <w:spacing w:after="120" w:line="276" w:lineRule="auto"/>
        <w:ind w:right="686"/>
        <w:jc w:val="both"/>
        <w:rPr>
          <w:rFonts w:ascii="Arial" w:hAnsi="Arial" w:cs="Arial"/>
          <w:lang w:val="de-DE"/>
        </w:rPr>
      </w:pPr>
      <w:r w:rsidRPr="00316D92">
        <w:rPr>
          <w:rFonts w:ascii="Arial" w:hAnsi="Arial" w:cs="Arial"/>
          <w:lang w:val="de-DE"/>
        </w:rPr>
        <w:t xml:space="preserve">Kapitel </w:t>
      </w:r>
      <w:r w:rsidR="002E6843" w:rsidRPr="00316D92">
        <w:rPr>
          <w:rFonts w:ascii="Arial" w:hAnsi="Arial" w:cs="Arial"/>
          <w:lang w:val="de-DE"/>
        </w:rPr>
        <w:t>1</w:t>
      </w:r>
      <w:r w:rsidRPr="00316D92">
        <w:rPr>
          <w:rFonts w:ascii="Arial" w:hAnsi="Arial" w:cs="Arial"/>
          <w:lang w:val="de-DE"/>
        </w:rPr>
        <w:t xml:space="preserve">: </w:t>
      </w:r>
      <w:r w:rsidR="002E6843" w:rsidRPr="00316D92">
        <w:rPr>
          <w:rFonts w:ascii="Arial" w:hAnsi="Arial" w:cs="Arial"/>
          <w:lang w:val="de-DE"/>
        </w:rPr>
        <w:t>Versklavung</w:t>
      </w:r>
    </w:p>
    <w:p w14:paraId="5A09B93E" w14:textId="42146281" w:rsidR="005D33B1" w:rsidRPr="00316D92" w:rsidRDefault="005D33B1" w:rsidP="004C6696">
      <w:pPr>
        <w:spacing w:after="120" w:line="276" w:lineRule="auto"/>
        <w:ind w:right="686"/>
        <w:jc w:val="both"/>
        <w:rPr>
          <w:rFonts w:ascii="Arial" w:hAnsi="Arial" w:cs="Arial"/>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left w:w="70" w:type="dxa"/>
          <w:right w:w="70" w:type="dxa"/>
        </w:tblCellMar>
        <w:tblLook w:val="0000" w:firstRow="0" w:lastRow="0" w:firstColumn="0" w:lastColumn="0" w:noHBand="0" w:noVBand="0"/>
      </w:tblPr>
      <w:tblGrid>
        <w:gridCol w:w="1044"/>
        <w:gridCol w:w="2637"/>
        <w:gridCol w:w="2541"/>
        <w:gridCol w:w="5108"/>
      </w:tblGrid>
      <w:tr w:rsidR="00316D92" w:rsidRPr="00316D92" w14:paraId="3D7F7886" w14:textId="77777777" w:rsidTr="00316D92">
        <w:tc>
          <w:tcPr>
            <w:tcW w:w="1056" w:type="dxa"/>
            <w:tcBorders>
              <w:bottom w:val="single" w:sz="12" w:space="0" w:color="auto"/>
            </w:tcBorders>
            <w:shd w:val="clear" w:color="auto" w:fill="CCCCCC"/>
          </w:tcPr>
          <w:p w14:paraId="508BA8B1" w14:textId="77777777" w:rsidR="00316D92" w:rsidRPr="00316D92" w:rsidRDefault="00316D92" w:rsidP="004C6696">
            <w:pPr>
              <w:spacing w:before="120"/>
              <w:rPr>
                <w:rFonts w:ascii="Arial" w:hAnsi="Arial" w:cs="Arial"/>
              </w:rPr>
            </w:pPr>
            <w:r w:rsidRPr="00316D92">
              <w:rPr>
                <w:rFonts w:ascii="Arial" w:hAnsi="Arial" w:cs="Arial"/>
              </w:rPr>
              <w:t xml:space="preserve">20 Min </w:t>
            </w:r>
          </w:p>
        </w:tc>
        <w:tc>
          <w:tcPr>
            <w:tcW w:w="2664" w:type="dxa"/>
            <w:tcBorders>
              <w:bottom w:val="single" w:sz="12" w:space="0" w:color="auto"/>
            </w:tcBorders>
            <w:shd w:val="clear" w:color="auto" w:fill="CCCCCC"/>
          </w:tcPr>
          <w:p w14:paraId="18D35DE1" w14:textId="77777777" w:rsidR="00316D92" w:rsidRPr="00316D92" w:rsidRDefault="00316D92" w:rsidP="004C6696">
            <w:pPr>
              <w:pStyle w:val="Kopfzeile"/>
              <w:tabs>
                <w:tab w:val="clear" w:pos="4536"/>
                <w:tab w:val="clear" w:pos="9072"/>
              </w:tabs>
              <w:spacing w:before="120"/>
              <w:rPr>
                <w:rFonts w:ascii="Arial" w:hAnsi="Arial" w:cs="Arial"/>
              </w:rPr>
            </w:pPr>
            <w:r w:rsidRPr="00316D92">
              <w:rPr>
                <w:rFonts w:ascii="Arial" w:hAnsi="Arial" w:cs="Arial"/>
              </w:rPr>
              <w:t>Einzelarbeit</w:t>
            </w:r>
          </w:p>
        </w:tc>
        <w:tc>
          <w:tcPr>
            <w:tcW w:w="2568" w:type="dxa"/>
            <w:tcBorders>
              <w:bottom w:val="single" w:sz="12" w:space="0" w:color="auto"/>
            </w:tcBorders>
            <w:shd w:val="clear" w:color="auto" w:fill="CCCCCC"/>
          </w:tcPr>
          <w:p w14:paraId="7FC53077" w14:textId="77777777" w:rsidR="00316D92" w:rsidRPr="00316D92" w:rsidRDefault="00316D92" w:rsidP="004C6696">
            <w:pPr>
              <w:spacing w:before="120"/>
              <w:rPr>
                <w:rFonts w:ascii="Arial" w:hAnsi="Arial" w:cs="Arial"/>
              </w:rPr>
            </w:pPr>
            <w:r w:rsidRPr="00316D92">
              <w:rPr>
                <w:rFonts w:ascii="Arial" w:hAnsi="Arial" w:cs="Arial"/>
              </w:rPr>
              <w:t>Argumente erkennen und abwägen</w:t>
            </w:r>
          </w:p>
        </w:tc>
        <w:tc>
          <w:tcPr>
            <w:tcW w:w="5189" w:type="dxa"/>
            <w:tcBorders>
              <w:bottom w:val="single" w:sz="12" w:space="0" w:color="auto"/>
            </w:tcBorders>
            <w:shd w:val="clear" w:color="auto" w:fill="CCCCCC"/>
          </w:tcPr>
          <w:p w14:paraId="4AE13A1E" w14:textId="77777777" w:rsidR="00316D92" w:rsidRPr="00316D92" w:rsidRDefault="00316D92" w:rsidP="004C6696">
            <w:pPr>
              <w:spacing w:before="120"/>
              <w:rPr>
                <w:rFonts w:ascii="Arial" w:hAnsi="Arial" w:cs="Arial"/>
              </w:rPr>
            </w:pPr>
            <w:r w:rsidRPr="00316D92">
              <w:rPr>
                <w:rFonts w:ascii="Arial" w:hAnsi="Arial" w:cs="Arial"/>
              </w:rPr>
              <w:t xml:space="preserve">Arbeitsblatt, </w:t>
            </w:r>
            <w:r w:rsidRPr="00316D92">
              <w:rPr>
                <w:rFonts w:ascii="Arial" w:hAnsi="Arial" w:cs="Arial"/>
                <w:i/>
              </w:rPr>
              <w:t>Lösung</w:t>
            </w:r>
          </w:p>
        </w:tc>
      </w:tr>
      <w:tr w:rsidR="00316D92" w:rsidRPr="00316D92" w14:paraId="474C0026" w14:textId="77777777" w:rsidTr="00316D92">
        <w:tc>
          <w:tcPr>
            <w:tcW w:w="11477" w:type="dxa"/>
            <w:gridSpan w:val="4"/>
            <w:tcBorders>
              <w:top w:val="single" w:sz="12" w:space="0" w:color="auto"/>
              <w:left w:val="single" w:sz="12" w:space="0" w:color="auto"/>
              <w:bottom w:val="single" w:sz="12" w:space="0" w:color="auto"/>
              <w:right w:val="single" w:sz="12" w:space="0" w:color="auto"/>
            </w:tcBorders>
            <w:shd w:val="clear" w:color="auto" w:fill="CCCCCC"/>
          </w:tcPr>
          <w:p w14:paraId="5E3F8E89" w14:textId="77777777" w:rsidR="00316D92" w:rsidRPr="00806C83" w:rsidRDefault="00316D92" w:rsidP="004C6696">
            <w:pPr>
              <w:pStyle w:val="berschrift4"/>
              <w:rPr>
                <w:rFonts w:ascii="Arial" w:hAnsi="Arial" w:cs="Arial"/>
                <w:szCs w:val="32"/>
              </w:rPr>
            </w:pPr>
            <w:r w:rsidRPr="00806C83">
              <w:rPr>
                <w:rFonts w:ascii="Arial" w:hAnsi="Arial" w:cs="Arial"/>
                <w:szCs w:val="32"/>
              </w:rPr>
              <w:t xml:space="preserve">Sind Indios und </w:t>
            </w:r>
            <w:proofErr w:type="spellStart"/>
            <w:r w:rsidRPr="00806C83">
              <w:rPr>
                <w:rFonts w:ascii="Arial" w:hAnsi="Arial" w:cs="Arial"/>
                <w:szCs w:val="32"/>
              </w:rPr>
              <w:t>Indias</w:t>
            </w:r>
            <w:proofErr w:type="spellEnd"/>
            <w:r w:rsidRPr="00806C83">
              <w:rPr>
                <w:rFonts w:ascii="Arial" w:hAnsi="Arial" w:cs="Arial"/>
                <w:szCs w:val="32"/>
              </w:rPr>
              <w:t xml:space="preserve"> Sklaven und Sklavinnen?</w:t>
            </w:r>
          </w:p>
        </w:tc>
      </w:tr>
    </w:tbl>
    <w:p w14:paraId="2AD477D0" w14:textId="77777777" w:rsidR="00316D92" w:rsidRDefault="00316D92" w:rsidP="004C6696">
      <w:pPr>
        <w:pStyle w:val="Textkrper2"/>
        <w:rPr>
          <w:rFonts w:ascii="Arial" w:hAnsi="Arial" w:cs="Arial"/>
          <w:szCs w:val="24"/>
          <w:lang w:val="de-DE"/>
        </w:rPr>
      </w:pPr>
    </w:p>
    <w:p w14:paraId="49AE9E9A" w14:textId="7ED0C9A3" w:rsidR="00316D92" w:rsidRPr="00316D92" w:rsidRDefault="00316D92" w:rsidP="004C6696">
      <w:pPr>
        <w:pStyle w:val="Textkrper2"/>
        <w:spacing w:after="120"/>
        <w:rPr>
          <w:rFonts w:ascii="Arial" w:hAnsi="Arial" w:cs="Arial"/>
          <w:szCs w:val="24"/>
          <w:lang w:val="de-DE"/>
        </w:rPr>
      </w:pPr>
      <w:r w:rsidRPr="00316D92">
        <w:rPr>
          <w:rFonts w:ascii="Arial" w:hAnsi="Arial" w:cs="Arial"/>
          <w:szCs w:val="24"/>
          <w:lang w:val="de-DE"/>
        </w:rPr>
        <w:t xml:space="preserve">Schon Kolumbus hatte erwogen, </w:t>
      </w:r>
      <w:r w:rsidRPr="00316D92">
        <w:rPr>
          <w:rFonts w:ascii="Arial" w:hAnsi="Arial" w:cs="Arial"/>
          <w:szCs w:val="24"/>
        </w:rPr>
        <w:t xml:space="preserve">Indios und </w:t>
      </w:r>
      <w:proofErr w:type="spellStart"/>
      <w:r w:rsidRPr="00316D92">
        <w:rPr>
          <w:rFonts w:ascii="Arial" w:hAnsi="Arial" w:cs="Arial"/>
          <w:szCs w:val="24"/>
        </w:rPr>
        <w:t>Indias</w:t>
      </w:r>
      <w:proofErr w:type="spellEnd"/>
      <w:r w:rsidRPr="00316D92">
        <w:rPr>
          <w:rFonts w:ascii="Arial" w:hAnsi="Arial" w:cs="Arial"/>
          <w:szCs w:val="24"/>
          <w:lang w:val="de-DE"/>
        </w:rPr>
        <w:t xml:space="preserve"> als Sklaven und Sklavinnen nach Spanien zu bringen – auch als Kompensation für das Gold, das er nicht fand. Christliche Sklaven und Sklavinnen sollte es zwar seit der Herrschaft Karls des </w:t>
      </w:r>
      <w:proofErr w:type="spellStart"/>
      <w:r w:rsidRPr="00316D92">
        <w:rPr>
          <w:rFonts w:ascii="Arial" w:hAnsi="Arial" w:cs="Arial"/>
          <w:szCs w:val="24"/>
          <w:lang w:val="de-DE"/>
        </w:rPr>
        <w:t>Grossen</w:t>
      </w:r>
      <w:proofErr w:type="spellEnd"/>
      <w:r w:rsidRPr="00316D92">
        <w:rPr>
          <w:rFonts w:ascii="Arial" w:hAnsi="Arial" w:cs="Arial"/>
          <w:szCs w:val="24"/>
          <w:lang w:val="de-DE"/>
        </w:rPr>
        <w:t xml:space="preserve"> in Europa nicht mehr geben, aber im Mittelmeerraum betrieben Venedig und Genua einen schwungvollen Handel mit muslimischen Sklavinnen und Sklaven. Ferner war es erlaubt, nach einem Sieg die Unterlegenen in die Sklaverei zu verkaufen. </w:t>
      </w:r>
    </w:p>
    <w:p w14:paraId="4B0749E5" w14:textId="77777777" w:rsidR="00316D92" w:rsidRPr="00316D92" w:rsidRDefault="00316D92" w:rsidP="004C6696">
      <w:pPr>
        <w:spacing w:after="120"/>
        <w:jc w:val="both"/>
        <w:rPr>
          <w:rFonts w:ascii="Arial" w:hAnsi="Arial" w:cs="Arial"/>
        </w:rPr>
      </w:pPr>
      <w:r w:rsidRPr="00316D92">
        <w:rPr>
          <w:rFonts w:ascii="Arial" w:hAnsi="Arial" w:cs="Arial"/>
        </w:rPr>
        <w:t xml:space="preserve">Nur: Waren die Indios, die den Entdeckern friedlich begegneten, Unterworfene? Sollte nicht vielmehr ihre friedliche Haltung mit einer friedlichen Herrschaft belohnt werden? – Diese zweite Frage bejahte beispielsweise der Mönch Bartolomé de </w:t>
      </w:r>
      <w:proofErr w:type="spellStart"/>
      <w:r w:rsidRPr="00316D92">
        <w:rPr>
          <w:rFonts w:ascii="Arial" w:hAnsi="Arial" w:cs="Arial"/>
        </w:rPr>
        <w:t>Las</w:t>
      </w:r>
      <w:proofErr w:type="spellEnd"/>
      <w:r w:rsidRPr="00316D92">
        <w:rPr>
          <w:rFonts w:ascii="Arial" w:hAnsi="Arial" w:cs="Arial"/>
        </w:rPr>
        <w:t xml:space="preserve"> Casas und wandte sich aus menschlichen Erwägungen gegen die Sklaverei. </w:t>
      </w:r>
    </w:p>
    <w:p w14:paraId="71AAA8C2" w14:textId="77777777" w:rsidR="00316D92" w:rsidRPr="00316D92" w:rsidRDefault="00316D92" w:rsidP="004C6696">
      <w:pPr>
        <w:spacing w:after="120"/>
        <w:jc w:val="both"/>
        <w:rPr>
          <w:rFonts w:ascii="Arial" w:hAnsi="Arial" w:cs="Arial"/>
        </w:rPr>
      </w:pPr>
      <w:r w:rsidRPr="00316D92">
        <w:rPr>
          <w:rFonts w:ascii="Arial" w:hAnsi="Arial" w:cs="Arial"/>
        </w:rPr>
        <w:t>Doch auch der Papst sah in der Sklaverei eine Gefahr: Wenn Christen und Christinnen nicht versklavt werden durften, so würden sich die Eroberer davor hüten, sie zu christianisieren, denn sie würden sich um mögliche Sklavinnen und Sklaven bringen. Papst Paul III. entschied 1537 folgendes:</w:t>
      </w:r>
    </w:p>
    <w:p w14:paraId="3B192120" w14:textId="485A17F7" w:rsidR="00316D92" w:rsidRDefault="00316D92" w:rsidP="004C6696">
      <w:pPr>
        <w:spacing w:after="120"/>
        <w:jc w:val="both"/>
        <w:rPr>
          <w:rFonts w:ascii="Arial" w:hAnsi="Arial" w:cs="Arial"/>
        </w:rPr>
      </w:pPr>
      <w:r w:rsidRPr="00316D92">
        <w:rPr>
          <w:rFonts w:ascii="Arial" w:hAnsi="Arial" w:cs="Arial"/>
        </w:rPr>
        <w:t xml:space="preserve">«Aus dem Verlangen, in diese Angelegenheit Ordnung zu bringen, bestimmen und erklären Wir mit diesem Schreiben und kraft Unserer apostolischen Autorität, ungeachtet all dessen, was früher in Geltung stand und etwa noch entgegensteht, dass die Indios und alle anderen Völker, die künftig mit den Christen bekannt werden, auch wenn sie den Glauben noch nicht angenommen haben, ihrer Freiheit und ihres Besitzes nicht beraubt werden dürfen; vielmehr sollen sie ungehindert und erlaubterweise das Recht auf Besitz und Freiheit ausüben und sich dessen erfreuen können. Auch ist es nicht erlaubt, sie in den Sklavenstand zu versetzen. Alles, was diesen Bestimmungen zuwiderläuft, sei null und nichtig. Die Indios aber und </w:t>
      </w:r>
      <w:r w:rsidR="00354E4C" w:rsidRPr="00316D92">
        <w:rPr>
          <w:rFonts w:ascii="Arial" w:hAnsi="Arial" w:cs="Arial"/>
        </w:rPr>
        <w:t>die anderen Nationen</w:t>
      </w:r>
      <w:r w:rsidRPr="00316D92">
        <w:rPr>
          <w:rFonts w:ascii="Arial" w:hAnsi="Arial" w:cs="Arial"/>
        </w:rPr>
        <w:t xml:space="preserve"> mögen durch die Verkündigung des Wortes Gottes und das Beispiel eines guten Lebens zum Glauben an Christus eingeladen werden.»</w:t>
      </w:r>
    </w:p>
    <w:p w14:paraId="47C109E2" w14:textId="53A5082E" w:rsidR="00316D92" w:rsidRDefault="00316D92" w:rsidP="004C6696">
      <w:pPr>
        <w:jc w:val="both"/>
        <w:rPr>
          <w:rFonts w:ascii="Arial" w:hAnsi="Arial" w:cs="Arial"/>
        </w:rPr>
      </w:pPr>
    </w:p>
    <w:p w14:paraId="7D37A7D2" w14:textId="77777777" w:rsidR="00316D92" w:rsidRPr="00316D92" w:rsidRDefault="00316D92" w:rsidP="004C6696">
      <w:pPr>
        <w:jc w:val="both"/>
        <w:rPr>
          <w:rFonts w:ascii="Arial" w:hAnsi="Arial" w:cs="Arial"/>
        </w:rPr>
      </w:pPr>
    </w:p>
    <w:p w14:paraId="135C72CD" w14:textId="49350902" w:rsidR="00316D92" w:rsidRPr="004C6696" w:rsidRDefault="004C6696" w:rsidP="004C6696">
      <w:pPr>
        <w:pStyle w:val="Listenabsatz"/>
        <w:jc w:val="both"/>
        <w:rPr>
          <w:rFonts w:ascii="Arial" w:hAnsi="Arial" w:cs="Arial"/>
        </w:rPr>
      </w:pPr>
      <w:r>
        <w:rPr>
          <w:rFonts w:ascii="Arial" w:hAnsi="Arial" w:cs="Arial"/>
        </w:rPr>
        <w:t xml:space="preserve">1 </w:t>
      </w:r>
      <w:r w:rsidR="00316D92" w:rsidRPr="004C6696">
        <w:rPr>
          <w:rFonts w:ascii="Arial" w:hAnsi="Arial" w:cs="Arial"/>
        </w:rPr>
        <w:t xml:space="preserve">Was könnten die Befürworter und die Gegner der Versklavung von Indios und </w:t>
      </w:r>
      <w:proofErr w:type="spellStart"/>
      <w:r w:rsidR="00316D92" w:rsidRPr="004C6696">
        <w:rPr>
          <w:rFonts w:ascii="Arial" w:hAnsi="Arial" w:cs="Arial"/>
        </w:rPr>
        <w:t>Indias</w:t>
      </w:r>
      <w:proofErr w:type="spellEnd"/>
      <w:r w:rsidR="00316D92" w:rsidRPr="004C6696">
        <w:rPr>
          <w:rFonts w:ascii="Arial" w:hAnsi="Arial" w:cs="Arial"/>
        </w:rPr>
        <w:t xml:space="preserve"> zur Begründung ihrer Meinung angeführt haben?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283"/>
        <w:gridCol w:w="5387"/>
      </w:tblGrid>
      <w:tr w:rsidR="00316D92" w:rsidRPr="00316D92" w14:paraId="2C70C16A" w14:textId="77777777" w:rsidTr="00316D92">
        <w:tc>
          <w:tcPr>
            <w:tcW w:w="5382" w:type="dxa"/>
          </w:tcPr>
          <w:p w14:paraId="1EB967F6" w14:textId="77777777" w:rsidR="00316D92" w:rsidRPr="00316D92" w:rsidRDefault="00316D92" w:rsidP="004C6696">
            <w:pPr>
              <w:tabs>
                <w:tab w:val="left" w:pos="284"/>
              </w:tabs>
              <w:rPr>
                <w:rFonts w:ascii="Arial" w:hAnsi="Arial" w:cs="Arial"/>
              </w:rPr>
            </w:pPr>
            <w:r w:rsidRPr="00316D92">
              <w:rPr>
                <w:rFonts w:ascii="Arial" w:hAnsi="Arial" w:cs="Arial"/>
              </w:rPr>
              <w:t xml:space="preserve">Die Befürworter der Versklavung: </w:t>
            </w:r>
          </w:p>
        </w:tc>
        <w:tc>
          <w:tcPr>
            <w:tcW w:w="283" w:type="dxa"/>
            <w:tcBorders>
              <w:top w:val="nil"/>
              <w:bottom w:val="nil"/>
            </w:tcBorders>
          </w:tcPr>
          <w:p w14:paraId="49D60C54" w14:textId="77777777" w:rsidR="00316D92" w:rsidRPr="00316D92" w:rsidRDefault="00316D92" w:rsidP="004C6696">
            <w:pPr>
              <w:tabs>
                <w:tab w:val="left" w:pos="284"/>
              </w:tabs>
              <w:rPr>
                <w:rFonts w:ascii="Arial" w:hAnsi="Arial" w:cs="Arial"/>
              </w:rPr>
            </w:pPr>
          </w:p>
        </w:tc>
        <w:tc>
          <w:tcPr>
            <w:tcW w:w="5387" w:type="dxa"/>
          </w:tcPr>
          <w:p w14:paraId="33A3C2B1" w14:textId="77777777" w:rsidR="00316D92" w:rsidRPr="00316D92" w:rsidRDefault="00316D92" w:rsidP="004C6696">
            <w:pPr>
              <w:tabs>
                <w:tab w:val="left" w:pos="284"/>
              </w:tabs>
              <w:rPr>
                <w:rFonts w:ascii="Arial" w:hAnsi="Arial" w:cs="Arial"/>
              </w:rPr>
            </w:pPr>
            <w:r w:rsidRPr="00316D92">
              <w:rPr>
                <w:rFonts w:ascii="Arial" w:hAnsi="Arial" w:cs="Arial"/>
              </w:rPr>
              <w:t xml:space="preserve">Die Gegner der Versklavung: </w:t>
            </w:r>
          </w:p>
        </w:tc>
      </w:tr>
      <w:tr w:rsidR="00316D92" w:rsidRPr="00316D92" w14:paraId="13563312" w14:textId="77777777" w:rsidTr="00316D92">
        <w:tc>
          <w:tcPr>
            <w:tcW w:w="5382" w:type="dxa"/>
          </w:tcPr>
          <w:p w14:paraId="7CB8D36D" w14:textId="77777777" w:rsidR="00316D92" w:rsidRPr="00316D92" w:rsidRDefault="00316D92" w:rsidP="004C6696">
            <w:pPr>
              <w:pStyle w:val="Aufzhlungszeichen"/>
              <w:numPr>
                <w:ilvl w:val="0"/>
                <w:numId w:val="0"/>
              </w:numPr>
              <w:tabs>
                <w:tab w:val="left" w:pos="284"/>
              </w:tabs>
              <w:rPr>
                <w:rFonts w:ascii="Arial" w:hAnsi="Arial" w:cs="Arial"/>
                <w:szCs w:val="24"/>
              </w:rPr>
            </w:pPr>
          </w:p>
          <w:p w14:paraId="5993E738" w14:textId="77777777" w:rsidR="00316D92" w:rsidRPr="00316D92" w:rsidRDefault="00316D92" w:rsidP="004C6696">
            <w:pPr>
              <w:pStyle w:val="Aufzhlungszeichen"/>
              <w:numPr>
                <w:ilvl w:val="0"/>
                <w:numId w:val="0"/>
              </w:numPr>
              <w:tabs>
                <w:tab w:val="left" w:pos="284"/>
              </w:tabs>
              <w:rPr>
                <w:rFonts w:ascii="Arial" w:hAnsi="Arial" w:cs="Arial"/>
                <w:szCs w:val="24"/>
              </w:rPr>
            </w:pPr>
          </w:p>
          <w:p w14:paraId="1A1A3B78" w14:textId="77777777" w:rsidR="00316D92" w:rsidRPr="00316D92" w:rsidRDefault="00316D92" w:rsidP="004C6696">
            <w:pPr>
              <w:pStyle w:val="Aufzhlungszeichen"/>
              <w:numPr>
                <w:ilvl w:val="0"/>
                <w:numId w:val="0"/>
              </w:numPr>
              <w:tabs>
                <w:tab w:val="left" w:pos="284"/>
              </w:tabs>
              <w:rPr>
                <w:rFonts w:ascii="Arial" w:hAnsi="Arial" w:cs="Arial"/>
                <w:szCs w:val="24"/>
              </w:rPr>
            </w:pPr>
          </w:p>
        </w:tc>
        <w:tc>
          <w:tcPr>
            <w:tcW w:w="283" w:type="dxa"/>
            <w:tcBorders>
              <w:top w:val="nil"/>
              <w:bottom w:val="nil"/>
            </w:tcBorders>
          </w:tcPr>
          <w:p w14:paraId="7B682230" w14:textId="77777777" w:rsidR="00316D92" w:rsidRPr="00316D92" w:rsidRDefault="00316D92" w:rsidP="004C6696">
            <w:pPr>
              <w:tabs>
                <w:tab w:val="left" w:pos="284"/>
              </w:tabs>
              <w:rPr>
                <w:rFonts w:ascii="Arial" w:hAnsi="Arial" w:cs="Arial"/>
              </w:rPr>
            </w:pPr>
          </w:p>
        </w:tc>
        <w:tc>
          <w:tcPr>
            <w:tcW w:w="5387" w:type="dxa"/>
          </w:tcPr>
          <w:p w14:paraId="64F48319" w14:textId="77777777" w:rsidR="00316D92" w:rsidRPr="00316D92" w:rsidRDefault="00316D92" w:rsidP="004C6696">
            <w:pPr>
              <w:pStyle w:val="Aufzhlungszeichen"/>
              <w:numPr>
                <w:ilvl w:val="0"/>
                <w:numId w:val="0"/>
              </w:numPr>
              <w:tabs>
                <w:tab w:val="left" w:pos="284"/>
              </w:tabs>
              <w:rPr>
                <w:rFonts w:ascii="Arial" w:hAnsi="Arial" w:cs="Arial"/>
                <w:szCs w:val="24"/>
              </w:rPr>
            </w:pPr>
          </w:p>
        </w:tc>
      </w:tr>
      <w:tr w:rsidR="00316D92" w:rsidRPr="00316D92" w14:paraId="407D4CFC" w14:textId="77777777" w:rsidTr="00316D92">
        <w:tc>
          <w:tcPr>
            <w:tcW w:w="5382" w:type="dxa"/>
          </w:tcPr>
          <w:p w14:paraId="6CF1FCF9" w14:textId="688A3794" w:rsidR="00316D92" w:rsidRPr="00316D92" w:rsidRDefault="00316D92" w:rsidP="004C6696">
            <w:pPr>
              <w:pStyle w:val="Aufzhlungszeichen"/>
              <w:numPr>
                <w:ilvl w:val="0"/>
                <w:numId w:val="0"/>
              </w:numPr>
              <w:tabs>
                <w:tab w:val="left" w:pos="284"/>
              </w:tabs>
              <w:rPr>
                <w:rFonts w:ascii="Arial" w:hAnsi="Arial" w:cs="Arial"/>
                <w:szCs w:val="24"/>
              </w:rPr>
            </w:pPr>
          </w:p>
          <w:p w14:paraId="1A82C895" w14:textId="77777777" w:rsidR="00316D92" w:rsidRPr="00316D92" w:rsidRDefault="00316D92" w:rsidP="004C6696">
            <w:pPr>
              <w:pStyle w:val="Aufzhlungszeichen"/>
              <w:numPr>
                <w:ilvl w:val="0"/>
                <w:numId w:val="0"/>
              </w:numPr>
              <w:tabs>
                <w:tab w:val="left" w:pos="284"/>
              </w:tabs>
              <w:rPr>
                <w:rFonts w:ascii="Arial" w:hAnsi="Arial" w:cs="Arial"/>
                <w:szCs w:val="24"/>
              </w:rPr>
            </w:pPr>
          </w:p>
          <w:p w14:paraId="2655B3CD" w14:textId="77777777" w:rsidR="00316D92" w:rsidRPr="00316D92" w:rsidRDefault="00316D92" w:rsidP="004C6696">
            <w:pPr>
              <w:pStyle w:val="Aufzhlungszeichen"/>
              <w:numPr>
                <w:ilvl w:val="0"/>
                <w:numId w:val="0"/>
              </w:numPr>
              <w:tabs>
                <w:tab w:val="left" w:pos="284"/>
              </w:tabs>
              <w:rPr>
                <w:rFonts w:ascii="Arial" w:hAnsi="Arial" w:cs="Arial"/>
                <w:szCs w:val="24"/>
              </w:rPr>
            </w:pPr>
          </w:p>
        </w:tc>
        <w:tc>
          <w:tcPr>
            <w:tcW w:w="283" w:type="dxa"/>
            <w:tcBorders>
              <w:top w:val="nil"/>
              <w:bottom w:val="nil"/>
            </w:tcBorders>
          </w:tcPr>
          <w:p w14:paraId="40DF97BD" w14:textId="77777777" w:rsidR="00316D92" w:rsidRPr="00316D92" w:rsidRDefault="00316D92" w:rsidP="004C6696">
            <w:pPr>
              <w:tabs>
                <w:tab w:val="left" w:pos="284"/>
              </w:tabs>
              <w:rPr>
                <w:rFonts w:ascii="Arial" w:hAnsi="Arial" w:cs="Arial"/>
              </w:rPr>
            </w:pPr>
          </w:p>
        </w:tc>
        <w:tc>
          <w:tcPr>
            <w:tcW w:w="5387" w:type="dxa"/>
          </w:tcPr>
          <w:p w14:paraId="5CCD0673" w14:textId="77777777" w:rsidR="00316D92" w:rsidRPr="00316D92" w:rsidRDefault="00316D92" w:rsidP="004C6696">
            <w:pPr>
              <w:pStyle w:val="Aufzhlungszeichen"/>
              <w:numPr>
                <w:ilvl w:val="0"/>
                <w:numId w:val="0"/>
              </w:numPr>
              <w:tabs>
                <w:tab w:val="left" w:pos="284"/>
              </w:tabs>
              <w:rPr>
                <w:rFonts w:ascii="Arial" w:hAnsi="Arial" w:cs="Arial"/>
                <w:szCs w:val="24"/>
              </w:rPr>
            </w:pPr>
          </w:p>
        </w:tc>
      </w:tr>
    </w:tbl>
    <w:p w14:paraId="62D37938" w14:textId="77777777" w:rsidR="004C6696" w:rsidRDefault="004C6696" w:rsidP="004C6696">
      <w:pPr>
        <w:pStyle w:val="Listenabsatz"/>
        <w:tabs>
          <w:tab w:val="left" w:pos="284"/>
        </w:tabs>
        <w:jc w:val="both"/>
        <w:rPr>
          <w:rFonts w:ascii="Arial" w:hAnsi="Arial" w:cs="Arial"/>
        </w:rPr>
      </w:pPr>
    </w:p>
    <w:p w14:paraId="045CDF3F" w14:textId="76CDB9A5" w:rsidR="00316D92" w:rsidRPr="004C6696" w:rsidRDefault="004C6696" w:rsidP="004C6696">
      <w:pPr>
        <w:jc w:val="both"/>
        <w:rPr>
          <w:rFonts w:ascii="Arial" w:hAnsi="Arial" w:cs="Arial"/>
        </w:rPr>
      </w:pPr>
      <w:r>
        <w:rPr>
          <w:rFonts w:ascii="Arial" w:hAnsi="Arial" w:cs="Arial"/>
        </w:rPr>
        <w:t xml:space="preserve">2. </w:t>
      </w:r>
      <w:r w:rsidR="00316D92" w:rsidRPr="004C6696">
        <w:rPr>
          <w:rFonts w:ascii="Arial" w:hAnsi="Arial" w:cs="Arial"/>
        </w:rPr>
        <w:t>Für welche Seite nimmt Papst Paul III. Stellung und wohl aus welchem der oben aufgeführten Gründe?</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83"/>
      </w:tblGrid>
      <w:tr w:rsidR="00316D92" w:rsidRPr="00316D92" w14:paraId="7C163DD0" w14:textId="77777777" w:rsidTr="004C6696">
        <w:trPr>
          <w:trHeight w:val="561"/>
        </w:trPr>
        <w:tc>
          <w:tcPr>
            <w:tcW w:w="11083" w:type="dxa"/>
          </w:tcPr>
          <w:p w14:paraId="438A4FD2" w14:textId="77777777" w:rsidR="00316D92" w:rsidRDefault="00316D92" w:rsidP="004C6696">
            <w:pPr>
              <w:pStyle w:val="Aufzhlungszeichen"/>
              <w:numPr>
                <w:ilvl w:val="0"/>
                <w:numId w:val="0"/>
              </w:numPr>
              <w:rPr>
                <w:rFonts w:ascii="Arial" w:hAnsi="Arial" w:cs="Arial"/>
                <w:szCs w:val="24"/>
              </w:rPr>
            </w:pPr>
          </w:p>
          <w:p w14:paraId="34F02708" w14:textId="770986EE" w:rsidR="004C6696" w:rsidRPr="00316D92" w:rsidRDefault="004C6696" w:rsidP="004C6696">
            <w:pPr>
              <w:pStyle w:val="Aufzhlungszeichen"/>
              <w:numPr>
                <w:ilvl w:val="0"/>
                <w:numId w:val="0"/>
              </w:numPr>
              <w:rPr>
                <w:rFonts w:ascii="Arial" w:hAnsi="Arial" w:cs="Arial"/>
                <w:szCs w:val="24"/>
              </w:rPr>
            </w:pPr>
          </w:p>
        </w:tc>
      </w:tr>
    </w:tbl>
    <w:p w14:paraId="0953447D" w14:textId="77777777" w:rsidR="00316D92" w:rsidRDefault="00316D92" w:rsidP="004C6696">
      <w:pPr>
        <w:tabs>
          <w:tab w:val="left" w:pos="284"/>
        </w:tabs>
        <w:jc w:val="both"/>
        <w:rPr>
          <w:rFonts w:ascii="Arial" w:hAnsi="Arial" w:cs="Arial"/>
        </w:rPr>
      </w:pPr>
    </w:p>
    <w:p w14:paraId="2B7686AD" w14:textId="0A6AD3CD" w:rsidR="004C6696" w:rsidRPr="004C6696" w:rsidRDefault="004C6696" w:rsidP="004C6696">
      <w:pPr>
        <w:pStyle w:val="Listenabsatz"/>
        <w:jc w:val="both"/>
        <w:rPr>
          <w:rFonts w:ascii="Arial" w:hAnsi="Arial" w:cs="Arial"/>
        </w:rPr>
      </w:pPr>
      <w:r>
        <w:rPr>
          <w:rFonts w:ascii="Arial" w:hAnsi="Arial" w:cs="Arial"/>
        </w:rPr>
        <w:t xml:space="preserve">3. </w:t>
      </w:r>
      <w:r w:rsidR="00316D92" w:rsidRPr="004C6696">
        <w:rPr>
          <w:rFonts w:ascii="Arial" w:hAnsi="Arial" w:cs="Arial"/>
        </w:rPr>
        <w:t xml:space="preserve">Leider ergänzten die Kolonialmächte in Amerika die nicht versklavten Indios bald einmal mit schwarzen Sklavinnen und Sklaven, die sie in Afrika einheimischen Häuptlingen und Sklavenhändlern abkauften. Mit welchem zusätzlichen Argument haben sie das wohl gerechtfertigt: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94"/>
      </w:tblGrid>
      <w:tr w:rsidR="00316D92" w:rsidRPr="00316D92" w14:paraId="25731949" w14:textId="77777777" w:rsidTr="004C6696">
        <w:tc>
          <w:tcPr>
            <w:tcW w:w="11194" w:type="dxa"/>
          </w:tcPr>
          <w:p w14:paraId="6136D60E" w14:textId="71FBEB99" w:rsidR="00316D92" w:rsidRPr="00316D92" w:rsidRDefault="00316D92" w:rsidP="004C6696">
            <w:pPr>
              <w:pStyle w:val="Aufzhlungszeichen"/>
              <w:numPr>
                <w:ilvl w:val="0"/>
                <w:numId w:val="0"/>
              </w:numPr>
              <w:rPr>
                <w:rFonts w:ascii="Arial" w:hAnsi="Arial" w:cs="Arial"/>
                <w:szCs w:val="24"/>
              </w:rPr>
            </w:pPr>
          </w:p>
          <w:p w14:paraId="0FBECAB4" w14:textId="77777777" w:rsidR="00316D92" w:rsidRPr="00316D92" w:rsidRDefault="00316D92" w:rsidP="004C6696">
            <w:pPr>
              <w:pStyle w:val="Aufzhlungszeichen"/>
              <w:numPr>
                <w:ilvl w:val="0"/>
                <w:numId w:val="0"/>
              </w:numPr>
              <w:rPr>
                <w:rFonts w:ascii="Arial" w:hAnsi="Arial" w:cs="Arial"/>
                <w:szCs w:val="24"/>
              </w:rPr>
            </w:pPr>
          </w:p>
        </w:tc>
      </w:tr>
    </w:tbl>
    <w:p w14:paraId="75E9F704" w14:textId="77777777" w:rsidR="004C6696" w:rsidRDefault="004C6696" w:rsidP="004C6696">
      <w:pPr>
        <w:tabs>
          <w:tab w:val="left" w:pos="284"/>
        </w:tabs>
        <w:rPr>
          <w:rFonts w:ascii="Arial" w:hAnsi="Arial" w:cs="Arial"/>
        </w:rPr>
      </w:pPr>
    </w:p>
    <w:p w14:paraId="4B9DBA58" w14:textId="61B84989" w:rsidR="00316D92" w:rsidRPr="00316D92" w:rsidRDefault="00316D92" w:rsidP="004C6696">
      <w:pPr>
        <w:rPr>
          <w:rFonts w:ascii="Arial" w:hAnsi="Arial" w:cs="Arial"/>
        </w:rPr>
      </w:pPr>
      <w:r w:rsidRPr="00316D92">
        <w:rPr>
          <w:rFonts w:ascii="Arial" w:hAnsi="Arial" w:cs="Arial"/>
        </w:rPr>
        <w:t xml:space="preserve">4. Heute ist die Sklaverei verboten. Seit wann ist das so? Recherchiere auf </w:t>
      </w:r>
      <w:hyperlink r:id="rId7" w:history="1">
        <w:r w:rsidRPr="00316D92">
          <w:rPr>
            <w:rStyle w:val="Hyperlink"/>
            <w:rFonts w:ascii="Arial" w:hAnsi="Arial" w:cs="Arial"/>
          </w:rPr>
          <w:t>https://www.humanrights.ch/de/ipf/archiv/international/nachrichten/moderne-formen-sklaverei</w:t>
        </w:r>
      </w:hyperlink>
      <w:r w:rsidRPr="00316D92">
        <w:rPr>
          <w:rFonts w:ascii="Arial" w:hAnsi="Arial" w:cs="Arial"/>
        </w:rPr>
        <w:t xml:space="preserve">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94"/>
      </w:tblGrid>
      <w:tr w:rsidR="00316D92" w:rsidRPr="00316D92" w14:paraId="3253B44E" w14:textId="77777777" w:rsidTr="004C6696">
        <w:tc>
          <w:tcPr>
            <w:tcW w:w="11194" w:type="dxa"/>
          </w:tcPr>
          <w:p w14:paraId="57DDE791" w14:textId="77777777" w:rsidR="00316D92" w:rsidRDefault="00316D92" w:rsidP="004C6696">
            <w:pPr>
              <w:pStyle w:val="Aufzhlungszeichen"/>
              <w:numPr>
                <w:ilvl w:val="0"/>
                <w:numId w:val="0"/>
              </w:numPr>
              <w:rPr>
                <w:rFonts w:ascii="Arial" w:hAnsi="Arial" w:cs="Arial"/>
                <w:szCs w:val="24"/>
              </w:rPr>
            </w:pPr>
          </w:p>
          <w:p w14:paraId="6873821E" w14:textId="1D79772E" w:rsidR="004C6696" w:rsidRPr="00316D92" w:rsidRDefault="004C6696" w:rsidP="004C6696">
            <w:pPr>
              <w:pStyle w:val="Aufzhlungszeichen"/>
              <w:numPr>
                <w:ilvl w:val="0"/>
                <w:numId w:val="0"/>
              </w:numPr>
              <w:rPr>
                <w:rFonts w:ascii="Arial" w:hAnsi="Arial" w:cs="Arial"/>
                <w:szCs w:val="24"/>
              </w:rPr>
            </w:pPr>
          </w:p>
        </w:tc>
      </w:tr>
    </w:tbl>
    <w:p w14:paraId="5038F465" w14:textId="77777777" w:rsidR="00316D92" w:rsidRPr="00316D92" w:rsidRDefault="00316D92" w:rsidP="004C6696">
      <w:pPr>
        <w:tabs>
          <w:tab w:val="left" w:pos="284"/>
        </w:tabs>
        <w:ind w:hanging="284"/>
        <w:rPr>
          <w:rFonts w:ascii="Arial" w:hAnsi="Arial" w:cs="Arial"/>
        </w:rPr>
      </w:pPr>
    </w:p>
    <w:p w14:paraId="34049B49" w14:textId="217D629C" w:rsidR="00316D92" w:rsidRPr="00316D92" w:rsidRDefault="00316D92" w:rsidP="004C6696">
      <w:pPr>
        <w:jc w:val="both"/>
        <w:rPr>
          <w:rFonts w:ascii="Arial" w:hAnsi="Arial" w:cs="Arial"/>
        </w:rPr>
      </w:pPr>
      <w:r w:rsidRPr="00316D92">
        <w:rPr>
          <w:rFonts w:ascii="Arial" w:hAnsi="Arial" w:cs="Arial"/>
        </w:rPr>
        <w:br w:type="page"/>
      </w:r>
      <w:r w:rsidRPr="00316D92">
        <w:rPr>
          <w:rFonts w:ascii="Arial" w:hAnsi="Arial" w:cs="Arial"/>
        </w:rPr>
        <w:lastRenderedPageBreak/>
        <w:br w:type="textWrapping" w:clear="all"/>
      </w:r>
    </w:p>
    <w:p w14:paraId="2FC61C22" w14:textId="623CBF14" w:rsidR="00316D92" w:rsidRPr="00316D92" w:rsidRDefault="00806C83" w:rsidP="004C6696">
      <w:pPr>
        <w:pStyle w:val="berschrift6"/>
        <w:pBdr>
          <w:top w:val="single" w:sz="12" w:space="1" w:color="auto"/>
          <w:left w:val="single" w:sz="12" w:space="4" w:color="auto"/>
          <w:bottom w:val="single" w:sz="12" w:space="1" w:color="auto"/>
          <w:right w:val="single" w:sz="12" w:space="4" w:color="auto"/>
        </w:pBdr>
        <w:shd w:val="clear" w:color="auto" w:fill="CCCCCC"/>
        <w:rPr>
          <w:rFonts w:ascii="Arial" w:hAnsi="Arial" w:cs="Arial"/>
        </w:rPr>
      </w:pPr>
      <w:r w:rsidRPr="004C6696">
        <w:rPr>
          <w:rFonts w:ascii="Arial" w:hAnsi="Arial" w:cs="Arial"/>
          <w:b/>
          <w:bCs/>
          <w:noProof/>
        </w:rPr>
        <mc:AlternateContent>
          <mc:Choice Requires="wps">
            <w:drawing>
              <wp:anchor distT="0" distB="0" distL="114300" distR="114300" simplePos="0" relativeHeight="251659264" behindDoc="0" locked="0" layoutInCell="1" allowOverlap="1" wp14:anchorId="13CD8AFA" wp14:editId="4A8ED200">
                <wp:simplePos x="0" y="0"/>
                <wp:positionH relativeFrom="column">
                  <wp:posOffset>7242810</wp:posOffset>
                </wp:positionH>
                <wp:positionV relativeFrom="paragraph">
                  <wp:posOffset>32385</wp:posOffset>
                </wp:positionV>
                <wp:extent cx="178435" cy="9244330"/>
                <wp:effectExtent l="0" t="0" r="0" b="127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435" cy="92443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6F6288" w14:textId="77777777" w:rsidR="00316D92" w:rsidRDefault="00316D92" w:rsidP="00316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D8AFA" id="_x0000_t202" coordsize="21600,21600" o:spt="202" path="m,l,21600r21600,l21600,xe">
                <v:stroke joinstyle="miter"/>
                <v:path gradientshapeok="t" o:connecttype="rect"/>
              </v:shapetype>
              <v:shape id="Text Box 17" o:spid="_x0000_s1026" type="#_x0000_t202" style="position:absolute;margin-left:570.3pt;margin-top:2.55pt;width:14.05pt;height:7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" fillcolor="silver" stroked="f">
                <v:path arrowok="t"/>
                <v:textbox>
                  <w:txbxContent>
                    <w:p w14:paraId="4E6F6288" w14:textId="77777777" w:rsidR="00316D92" w:rsidRDefault="00316D92" w:rsidP="00316D92"/>
                  </w:txbxContent>
                </v:textbox>
              </v:shape>
            </w:pict>
          </mc:Fallback>
        </mc:AlternateContent>
      </w:r>
      <w:r w:rsidR="00316D92" w:rsidRPr="004C6696">
        <w:rPr>
          <w:rFonts w:ascii="Arial" w:hAnsi="Arial" w:cs="Arial"/>
          <w:b/>
          <w:bCs/>
        </w:rPr>
        <w:t>Lösungen</w:t>
      </w:r>
      <w:r w:rsidR="00316D92" w:rsidRPr="00316D92">
        <w:rPr>
          <w:rFonts w:ascii="Arial" w:hAnsi="Arial" w:cs="Arial"/>
        </w:rPr>
        <w:t xml:space="preserve"> </w:t>
      </w:r>
    </w:p>
    <w:p w14:paraId="5E320B4F" w14:textId="481E3DF1" w:rsidR="00316D92" w:rsidRPr="00316D92" w:rsidRDefault="00316D92" w:rsidP="004C6696">
      <w:pPr>
        <w:jc w:val="both"/>
        <w:rPr>
          <w:rFonts w:ascii="Arial" w:hAnsi="Arial" w:cs="Arial"/>
        </w:rPr>
      </w:pPr>
    </w:p>
    <w:p w14:paraId="40E8B010" w14:textId="77777777" w:rsidR="00316D92" w:rsidRPr="00316D92" w:rsidRDefault="00316D92" w:rsidP="004C6696">
      <w:pPr>
        <w:jc w:val="both"/>
        <w:rPr>
          <w:rFonts w:ascii="Arial" w:hAnsi="Arial" w:cs="Arial"/>
        </w:rPr>
      </w:pPr>
      <w:r w:rsidRPr="00316D92">
        <w:rPr>
          <w:rFonts w:ascii="Arial" w:hAnsi="Arial" w:cs="Arial"/>
        </w:rPr>
        <w:t>1. Aufgabe:</w:t>
      </w:r>
    </w:p>
    <w:p w14:paraId="39B731E6" w14:textId="77777777" w:rsidR="00316D92" w:rsidRPr="00316D92" w:rsidRDefault="00316D92" w:rsidP="004C6696">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7"/>
        <w:gridCol w:w="425"/>
        <w:gridCol w:w="5103"/>
      </w:tblGrid>
      <w:tr w:rsidR="00316D92" w:rsidRPr="00316D92" w14:paraId="2A47A41C" w14:textId="77777777" w:rsidTr="00354E4C">
        <w:tc>
          <w:tcPr>
            <w:tcW w:w="4957" w:type="dxa"/>
          </w:tcPr>
          <w:p w14:paraId="44022776" w14:textId="77777777" w:rsidR="00316D92" w:rsidRPr="00316D92" w:rsidRDefault="00316D92" w:rsidP="004C6696">
            <w:pPr>
              <w:rPr>
                <w:rFonts w:ascii="Arial" w:hAnsi="Arial" w:cs="Arial"/>
              </w:rPr>
            </w:pPr>
            <w:r w:rsidRPr="00316D92">
              <w:rPr>
                <w:rFonts w:ascii="Arial" w:hAnsi="Arial" w:cs="Arial"/>
              </w:rPr>
              <w:t xml:space="preserve">Die Befürworter der Versklavung führen an: </w:t>
            </w:r>
          </w:p>
        </w:tc>
        <w:tc>
          <w:tcPr>
            <w:tcW w:w="425" w:type="dxa"/>
            <w:tcBorders>
              <w:top w:val="nil"/>
              <w:bottom w:val="nil"/>
            </w:tcBorders>
          </w:tcPr>
          <w:p w14:paraId="21B0AAB8" w14:textId="77777777" w:rsidR="00316D92" w:rsidRPr="00316D92" w:rsidRDefault="00316D92" w:rsidP="004C6696">
            <w:pPr>
              <w:rPr>
                <w:rFonts w:ascii="Arial" w:hAnsi="Arial" w:cs="Arial"/>
              </w:rPr>
            </w:pPr>
          </w:p>
        </w:tc>
        <w:tc>
          <w:tcPr>
            <w:tcW w:w="5103" w:type="dxa"/>
          </w:tcPr>
          <w:p w14:paraId="119207F3" w14:textId="77777777" w:rsidR="00316D92" w:rsidRPr="00316D92" w:rsidRDefault="00316D92" w:rsidP="004C6696">
            <w:pPr>
              <w:rPr>
                <w:rFonts w:ascii="Arial" w:hAnsi="Arial" w:cs="Arial"/>
              </w:rPr>
            </w:pPr>
            <w:r w:rsidRPr="00316D92">
              <w:rPr>
                <w:rFonts w:ascii="Arial" w:hAnsi="Arial" w:cs="Arial"/>
              </w:rPr>
              <w:t xml:space="preserve">Die Gegner der Versklavung führen an: </w:t>
            </w:r>
          </w:p>
        </w:tc>
      </w:tr>
      <w:tr w:rsidR="00316D92" w:rsidRPr="00316D92" w14:paraId="4D0AB78E" w14:textId="77777777" w:rsidTr="00354E4C">
        <w:tc>
          <w:tcPr>
            <w:tcW w:w="4957" w:type="dxa"/>
          </w:tcPr>
          <w:p w14:paraId="196F8DCE" w14:textId="77777777" w:rsidR="00316D92" w:rsidRPr="00316D92" w:rsidRDefault="00316D92" w:rsidP="004C6696">
            <w:pPr>
              <w:pStyle w:val="Aufzhlungszeichen"/>
              <w:tabs>
                <w:tab w:val="left" w:pos="284"/>
              </w:tabs>
              <w:ind w:left="0"/>
              <w:rPr>
                <w:rFonts w:ascii="Arial" w:hAnsi="Arial" w:cs="Arial"/>
                <w:szCs w:val="24"/>
              </w:rPr>
            </w:pPr>
            <w:r w:rsidRPr="00316D92">
              <w:rPr>
                <w:rFonts w:ascii="Arial" w:hAnsi="Arial" w:cs="Arial"/>
                <w:szCs w:val="24"/>
              </w:rPr>
              <w:t>Die Indios sind unterworfene Kriegsge</w:t>
            </w:r>
            <w:r w:rsidRPr="00316D92">
              <w:rPr>
                <w:rFonts w:ascii="Arial" w:hAnsi="Arial" w:cs="Arial"/>
                <w:szCs w:val="24"/>
              </w:rPr>
              <w:softHyphen/>
              <w:t>fangene, weil die Entdecker in ihr Land gekommen sind.</w:t>
            </w:r>
            <w:r w:rsidRPr="00316D92">
              <w:rPr>
                <w:rStyle w:val="Funotenzeichen"/>
                <w:rFonts w:ascii="Arial" w:hAnsi="Arial" w:cs="Arial"/>
                <w:szCs w:val="24"/>
              </w:rPr>
              <w:footnoteReference w:id="1"/>
            </w:r>
            <w:r w:rsidRPr="00316D92">
              <w:rPr>
                <w:rFonts w:ascii="Arial" w:hAnsi="Arial" w:cs="Arial"/>
                <w:szCs w:val="24"/>
              </w:rPr>
              <w:t xml:space="preserve"> </w:t>
            </w:r>
          </w:p>
          <w:p w14:paraId="679FE430" w14:textId="77777777" w:rsidR="00316D92" w:rsidRPr="00316D92" w:rsidRDefault="00316D92" w:rsidP="004C6696">
            <w:pPr>
              <w:pStyle w:val="Aufzhlungszeichen"/>
              <w:numPr>
                <w:ilvl w:val="0"/>
                <w:numId w:val="0"/>
              </w:numPr>
              <w:tabs>
                <w:tab w:val="left" w:pos="284"/>
              </w:tabs>
              <w:rPr>
                <w:rFonts w:ascii="Arial" w:hAnsi="Arial" w:cs="Arial"/>
                <w:szCs w:val="24"/>
              </w:rPr>
            </w:pPr>
          </w:p>
        </w:tc>
        <w:tc>
          <w:tcPr>
            <w:tcW w:w="425" w:type="dxa"/>
            <w:tcBorders>
              <w:top w:val="nil"/>
              <w:bottom w:val="nil"/>
            </w:tcBorders>
          </w:tcPr>
          <w:p w14:paraId="7C01E2CB" w14:textId="77777777" w:rsidR="00316D92" w:rsidRPr="00316D92" w:rsidRDefault="00316D92" w:rsidP="004C6696">
            <w:pPr>
              <w:tabs>
                <w:tab w:val="left" w:pos="284"/>
                <w:tab w:val="left" w:pos="2836"/>
                <w:tab w:val="left" w:pos="3402"/>
                <w:tab w:val="right" w:pos="10469"/>
              </w:tabs>
              <w:rPr>
                <w:rFonts w:ascii="Arial" w:hAnsi="Arial" w:cs="Arial"/>
              </w:rPr>
            </w:pPr>
          </w:p>
        </w:tc>
        <w:tc>
          <w:tcPr>
            <w:tcW w:w="5103" w:type="dxa"/>
          </w:tcPr>
          <w:p w14:paraId="6F669262" w14:textId="77777777" w:rsidR="00316D92" w:rsidRPr="00316D92" w:rsidRDefault="00316D92" w:rsidP="004C6696">
            <w:pPr>
              <w:pStyle w:val="Aufzhlungszeichen"/>
              <w:tabs>
                <w:tab w:val="left" w:pos="284"/>
              </w:tabs>
              <w:ind w:left="0"/>
              <w:rPr>
                <w:rFonts w:ascii="Arial" w:hAnsi="Arial" w:cs="Arial"/>
                <w:szCs w:val="24"/>
              </w:rPr>
            </w:pPr>
            <w:r w:rsidRPr="00316D92">
              <w:rPr>
                <w:rFonts w:ascii="Arial" w:hAnsi="Arial" w:cs="Arial"/>
                <w:szCs w:val="24"/>
              </w:rPr>
              <w:t>Die Indios haben keinen Krieg gegen die Entdecker geführt (oder ihn zumindest nicht begonnen).</w:t>
            </w:r>
          </w:p>
        </w:tc>
      </w:tr>
      <w:tr w:rsidR="00316D92" w:rsidRPr="00316D92" w14:paraId="040AF517" w14:textId="77777777" w:rsidTr="00354E4C">
        <w:tc>
          <w:tcPr>
            <w:tcW w:w="4957" w:type="dxa"/>
          </w:tcPr>
          <w:p w14:paraId="2F30A977" w14:textId="77777777" w:rsidR="00316D92" w:rsidRPr="00316D92" w:rsidRDefault="00316D92" w:rsidP="004C6696">
            <w:pPr>
              <w:pStyle w:val="Aufzhlungszeichen"/>
              <w:tabs>
                <w:tab w:val="left" w:pos="284"/>
              </w:tabs>
              <w:ind w:left="0"/>
              <w:rPr>
                <w:rFonts w:ascii="Arial" w:hAnsi="Arial" w:cs="Arial"/>
                <w:szCs w:val="24"/>
              </w:rPr>
            </w:pPr>
            <w:r w:rsidRPr="00316D92">
              <w:rPr>
                <w:rFonts w:ascii="Arial" w:hAnsi="Arial" w:cs="Arial"/>
                <w:szCs w:val="24"/>
              </w:rPr>
              <w:t xml:space="preserve">Vor der Missionierung waren die Indios und </w:t>
            </w:r>
            <w:proofErr w:type="spellStart"/>
            <w:r w:rsidRPr="00316D92">
              <w:rPr>
                <w:rFonts w:ascii="Arial" w:hAnsi="Arial" w:cs="Arial"/>
                <w:szCs w:val="24"/>
              </w:rPr>
              <w:t>Indias</w:t>
            </w:r>
            <w:proofErr w:type="spellEnd"/>
            <w:r w:rsidRPr="00316D92">
              <w:rPr>
                <w:rFonts w:ascii="Arial" w:hAnsi="Arial" w:cs="Arial"/>
                <w:szCs w:val="24"/>
              </w:rPr>
              <w:t xml:space="preserve"> Heiden, also ist es erlaubt, sie als Sklaven zu halten, auch wenn sie später Christen/Christinnen werden. </w:t>
            </w:r>
          </w:p>
        </w:tc>
        <w:tc>
          <w:tcPr>
            <w:tcW w:w="425" w:type="dxa"/>
            <w:tcBorders>
              <w:top w:val="nil"/>
              <w:bottom w:val="nil"/>
            </w:tcBorders>
          </w:tcPr>
          <w:p w14:paraId="78E1FCC3" w14:textId="77777777" w:rsidR="00316D92" w:rsidRPr="00316D92" w:rsidRDefault="00316D92" w:rsidP="004C6696">
            <w:pPr>
              <w:tabs>
                <w:tab w:val="left" w:pos="284"/>
                <w:tab w:val="left" w:pos="2836"/>
                <w:tab w:val="left" w:pos="3402"/>
                <w:tab w:val="right" w:pos="10469"/>
              </w:tabs>
              <w:rPr>
                <w:rFonts w:ascii="Arial" w:hAnsi="Arial" w:cs="Arial"/>
              </w:rPr>
            </w:pPr>
          </w:p>
        </w:tc>
        <w:tc>
          <w:tcPr>
            <w:tcW w:w="5103" w:type="dxa"/>
          </w:tcPr>
          <w:p w14:paraId="10AAD06F" w14:textId="77777777" w:rsidR="00316D92" w:rsidRPr="00316D92" w:rsidRDefault="00316D92" w:rsidP="004C6696">
            <w:pPr>
              <w:pStyle w:val="Aufzhlungszeichen"/>
              <w:tabs>
                <w:tab w:val="left" w:pos="284"/>
              </w:tabs>
              <w:ind w:left="0"/>
              <w:rPr>
                <w:rFonts w:ascii="Arial" w:hAnsi="Arial" w:cs="Arial"/>
                <w:szCs w:val="24"/>
              </w:rPr>
            </w:pPr>
            <w:r w:rsidRPr="00316D92">
              <w:rPr>
                <w:rFonts w:ascii="Arial" w:hAnsi="Arial" w:cs="Arial"/>
                <w:szCs w:val="24"/>
              </w:rPr>
              <w:t xml:space="preserve">Weil man Christen und Christinnen nicht versklaven darf, verlieren die Eroberer jedes Interesse an der Missionierung. </w:t>
            </w:r>
          </w:p>
        </w:tc>
      </w:tr>
    </w:tbl>
    <w:p w14:paraId="336920C3" w14:textId="77777777" w:rsidR="00316D92" w:rsidRPr="00316D92" w:rsidRDefault="00316D92" w:rsidP="004C6696">
      <w:pPr>
        <w:jc w:val="both"/>
        <w:rPr>
          <w:rFonts w:ascii="Arial" w:hAnsi="Arial" w:cs="Arial"/>
        </w:rPr>
      </w:pPr>
    </w:p>
    <w:p w14:paraId="631AB586" w14:textId="77777777" w:rsidR="00316D92" w:rsidRPr="00316D92" w:rsidRDefault="00316D92" w:rsidP="00354E4C">
      <w:pPr>
        <w:tabs>
          <w:tab w:val="left" w:pos="284"/>
        </w:tabs>
        <w:ind w:hanging="14"/>
        <w:jc w:val="both"/>
        <w:rPr>
          <w:rFonts w:ascii="Arial" w:hAnsi="Arial" w:cs="Arial"/>
        </w:rPr>
      </w:pPr>
      <w:r w:rsidRPr="00316D92">
        <w:rPr>
          <w:rFonts w:ascii="Arial" w:hAnsi="Arial" w:cs="Arial"/>
        </w:rPr>
        <w:t xml:space="preserve">2. </w:t>
      </w:r>
      <w:r w:rsidRPr="00316D92">
        <w:rPr>
          <w:rFonts w:ascii="Arial" w:hAnsi="Arial" w:cs="Arial"/>
        </w:rPr>
        <w:tab/>
        <w:t xml:space="preserve">Papst Paul III. nimmt gegen die Sklaverei Stellung, weil er die Mission dadurch gefährdet sieht. </w:t>
      </w:r>
    </w:p>
    <w:p w14:paraId="12B2C9F9" w14:textId="77777777" w:rsidR="00316D92" w:rsidRPr="00316D92" w:rsidRDefault="00316D92" w:rsidP="00354E4C">
      <w:pPr>
        <w:ind w:hanging="14"/>
        <w:jc w:val="both"/>
        <w:rPr>
          <w:rFonts w:ascii="Arial" w:hAnsi="Arial" w:cs="Arial"/>
        </w:rPr>
      </w:pPr>
    </w:p>
    <w:p w14:paraId="6FFB0555" w14:textId="5F8CFF5F" w:rsidR="00316D92" w:rsidRPr="00316D92" w:rsidRDefault="00316D92" w:rsidP="00354E4C">
      <w:pPr>
        <w:pStyle w:val="Textkrper2"/>
        <w:tabs>
          <w:tab w:val="left" w:pos="284"/>
        </w:tabs>
        <w:ind w:hanging="14"/>
        <w:rPr>
          <w:rFonts w:ascii="Arial" w:hAnsi="Arial" w:cs="Arial"/>
          <w:szCs w:val="24"/>
          <w:lang w:val="de-DE"/>
        </w:rPr>
      </w:pPr>
      <w:r w:rsidRPr="00316D92">
        <w:rPr>
          <w:rFonts w:ascii="Arial" w:hAnsi="Arial" w:cs="Arial"/>
          <w:szCs w:val="24"/>
          <w:lang w:val="de-DE"/>
        </w:rPr>
        <w:t xml:space="preserve">3. </w:t>
      </w:r>
      <w:r w:rsidR="00354E4C" w:rsidRPr="00316D92">
        <w:rPr>
          <w:rFonts w:ascii="Arial" w:hAnsi="Arial" w:cs="Arial"/>
          <w:szCs w:val="24"/>
        </w:rPr>
        <w:t>Sie hatten die Sklaven in Afrika «rechtmässig» gekauft</w:t>
      </w:r>
    </w:p>
    <w:p w14:paraId="0C0890B5" w14:textId="77777777" w:rsidR="00316D92" w:rsidRPr="00316D92" w:rsidRDefault="00316D92" w:rsidP="00354E4C">
      <w:pPr>
        <w:ind w:hanging="14"/>
        <w:jc w:val="both"/>
        <w:rPr>
          <w:rFonts w:ascii="Arial" w:hAnsi="Arial" w:cs="Arial"/>
        </w:rPr>
      </w:pPr>
    </w:p>
    <w:p w14:paraId="31CA6B85" w14:textId="25A3EC90" w:rsidR="00316D92" w:rsidRPr="00316D92" w:rsidRDefault="00354E4C" w:rsidP="00354E4C">
      <w:pPr>
        <w:pStyle w:val="Aufzhlungszeichen"/>
        <w:numPr>
          <w:ilvl w:val="0"/>
          <w:numId w:val="0"/>
        </w:numPr>
        <w:ind w:hanging="14"/>
        <w:rPr>
          <w:rFonts w:ascii="Arial" w:hAnsi="Arial" w:cs="Arial"/>
        </w:rPr>
      </w:pPr>
      <w:r>
        <w:rPr>
          <w:rFonts w:ascii="Arial" w:hAnsi="Arial" w:cs="Arial"/>
        </w:rPr>
        <w:t xml:space="preserve">4. </w:t>
      </w:r>
      <w:r w:rsidR="00316D92" w:rsidRPr="00316D92">
        <w:rPr>
          <w:rFonts w:ascii="Arial" w:hAnsi="Arial" w:cs="Arial"/>
        </w:rPr>
        <w:t xml:space="preserve">Die Sklaverei ist seit 1956 international verboten </w:t>
      </w:r>
    </w:p>
    <w:p w14:paraId="03422B34" w14:textId="77777777" w:rsidR="00316D92" w:rsidRPr="00316D92" w:rsidRDefault="00316D92" w:rsidP="004C6696">
      <w:pPr>
        <w:jc w:val="both"/>
        <w:rPr>
          <w:rFonts w:ascii="Arial" w:hAnsi="Arial" w:cs="Arial"/>
          <w:b/>
          <w:bCs/>
        </w:rPr>
      </w:pPr>
    </w:p>
    <w:p w14:paraId="7BFE9948" w14:textId="77777777" w:rsidR="00316D92" w:rsidRPr="00316D92" w:rsidRDefault="00316D92" w:rsidP="004C6696">
      <w:pPr>
        <w:jc w:val="both"/>
        <w:rPr>
          <w:rFonts w:ascii="Arial" w:hAnsi="Arial" w:cs="Arial"/>
          <w:b/>
          <w:bCs/>
        </w:rPr>
      </w:pPr>
    </w:p>
    <w:p w14:paraId="251E2D62" w14:textId="77777777" w:rsidR="00316D92" w:rsidRPr="00316D92" w:rsidRDefault="00316D92" w:rsidP="004C6696">
      <w:pPr>
        <w:jc w:val="both"/>
        <w:rPr>
          <w:rFonts w:ascii="Arial" w:hAnsi="Arial" w:cs="Arial"/>
          <w:b/>
          <w:bCs/>
        </w:rPr>
      </w:pPr>
    </w:p>
    <w:p w14:paraId="1B4A74C0" w14:textId="1E8D12FD" w:rsidR="00316D92" w:rsidRPr="00316D92" w:rsidRDefault="00316D92" w:rsidP="00354E4C">
      <w:pPr>
        <w:rPr>
          <w:rFonts w:ascii="Arial" w:hAnsi="Arial" w:cs="Arial"/>
          <w:b/>
          <w:bCs/>
        </w:rPr>
      </w:pPr>
      <w:r w:rsidRPr="00316D92">
        <w:rPr>
          <w:rFonts w:ascii="Arial" w:hAnsi="Arial" w:cs="Arial"/>
          <w:b/>
          <w:bCs/>
        </w:rPr>
        <w:t xml:space="preserve">Erläuterungen </w:t>
      </w:r>
    </w:p>
    <w:p w14:paraId="126D9C68" w14:textId="752ACDFF" w:rsidR="00316D92" w:rsidRPr="00316D92" w:rsidRDefault="00316D92" w:rsidP="00354E4C">
      <w:pPr>
        <w:rPr>
          <w:rFonts w:ascii="Arial" w:hAnsi="Arial" w:cs="Arial"/>
          <w:b/>
          <w:bCs/>
        </w:rPr>
      </w:pPr>
    </w:p>
    <w:p w14:paraId="6E38449D" w14:textId="3E3FC1EC" w:rsidR="00316D92" w:rsidRPr="00316D92" w:rsidRDefault="00316D92" w:rsidP="00354E4C">
      <w:pPr>
        <w:rPr>
          <w:rFonts w:ascii="Arial" w:hAnsi="Arial" w:cs="Arial"/>
          <w:b/>
          <w:bCs/>
        </w:rPr>
      </w:pPr>
      <w:r w:rsidRPr="00316D92">
        <w:rPr>
          <w:rFonts w:ascii="Arial" w:hAnsi="Arial" w:cs="Arial"/>
        </w:rPr>
        <w:t>Es geht hier darum, die auf beiden Seiten angeführten Argumente bezüglich der Sklaverei etwas zu analysieren, um zu erkennen, dass im 16. Jahrhundert noch nicht generell menschenrechtliche Überlegungen zugrunde lagen, sondern dass auf juristischer und religiöser Ebene recht pragmatische Motive abgewogen wurden.</w:t>
      </w:r>
    </w:p>
    <w:sectPr w:rsidR="00316D92" w:rsidRPr="00316D92" w:rsidSect="004C6696">
      <w:headerReference w:type="default" r:id="rId8"/>
      <w:footerReference w:type="even" r:id="rId9"/>
      <w:footerReference w:type="default" r:id="rId10"/>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A8F88" w14:textId="77777777" w:rsidR="007E105D" w:rsidRDefault="007E105D" w:rsidP="007E39E7">
      <w:r>
        <w:separator/>
      </w:r>
    </w:p>
  </w:endnote>
  <w:endnote w:type="continuationSeparator" w:id="0">
    <w:p w14:paraId="4558AADA" w14:textId="77777777" w:rsidR="007E105D" w:rsidRDefault="007E105D"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8306A" w14:textId="77777777" w:rsidR="007E105D" w:rsidRDefault="007E105D" w:rsidP="007E39E7">
      <w:r>
        <w:separator/>
      </w:r>
    </w:p>
  </w:footnote>
  <w:footnote w:type="continuationSeparator" w:id="0">
    <w:p w14:paraId="24E95AF4" w14:textId="77777777" w:rsidR="007E105D" w:rsidRDefault="007E105D" w:rsidP="007E39E7">
      <w:r>
        <w:continuationSeparator/>
      </w:r>
    </w:p>
  </w:footnote>
  <w:footnote w:id="1">
    <w:p w14:paraId="5C8D059E" w14:textId="77777777" w:rsidR="00316D92" w:rsidRPr="00316D92" w:rsidRDefault="00316D92" w:rsidP="00316D92">
      <w:pPr>
        <w:pStyle w:val="Funotentext"/>
        <w:tabs>
          <w:tab w:val="left" w:pos="284"/>
        </w:tabs>
        <w:ind w:left="284" w:hanging="284"/>
        <w:jc w:val="both"/>
        <w:rPr>
          <w:lang w:val="de-CH"/>
        </w:rPr>
      </w:pPr>
      <w:r>
        <w:rPr>
          <w:rStyle w:val="Funotenzeichen"/>
          <w:rFonts w:eastAsia="Times"/>
        </w:rPr>
        <w:footnoteRef/>
      </w:r>
      <w:r w:rsidRPr="00316D92">
        <w:rPr>
          <w:lang w:val="de-CH"/>
        </w:rPr>
        <w:t xml:space="preserve"> </w:t>
      </w:r>
      <w:r w:rsidRPr="00316D92">
        <w:rPr>
          <w:lang w:val="de-CH"/>
        </w:rPr>
        <w:tab/>
        <w:t>Rechtlich wurde das in den spanischen Kolonien seit 1513 durch das Verlesen des so genannten ‹</w:t>
      </w:r>
      <w:proofErr w:type="spellStart"/>
      <w:r w:rsidRPr="00316D92">
        <w:rPr>
          <w:lang w:val="de-CH"/>
        </w:rPr>
        <w:t>requerimiento</w:t>
      </w:r>
      <w:proofErr w:type="spellEnd"/>
      <w:r w:rsidRPr="00316D92">
        <w:rPr>
          <w:lang w:val="de-CH"/>
        </w:rPr>
        <w:t xml:space="preserve">» gesichert, ein Schriftstück, das neu «entdeckten» Indios vorgelesen wurde und in dem sie sich zu Untertanen erklärt. Jeder spätere Widerstand konnte dann durch einen «gerechten Krieg» niedergeschlagen werden.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7043D79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2E6843">
                            <w:rPr>
                              <w:rFonts w:ascii="Arial" w:hAnsi="Arial" w:cs="Arial"/>
                              <w:color w:val="000000"/>
                              <w:kern w:val="36"/>
                              <w:sz w:val="16"/>
                              <w:szCs w:val="16"/>
                            </w:rPr>
                            <w:t>Entdeckungen</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7043D79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2E6843">
                      <w:rPr>
                        <w:rFonts w:ascii="Arial" w:hAnsi="Arial" w:cs="Arial"/>
                        <w:color w:val="000000"/>
                        <w:kern w:val="36"/>
                        <w:sz w:val="16"/>
                        <w:szCs w:val="16"/>
                      </w:rPr>
                      <w:t>Entdeckungen</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966"/>
    <w:multiLevelType w:val="multilevel"/>
    <w:tmpl w:val="E0BADA84"/>
    <w:styleLink w:val="AktuelleListe1"/>
    <w:lvl w:ilvl="0">
      <w:start w:val="1"/>
      <w:numFmt w:val="decimal"/>
      <w:lvlText w:val="%1."/>
      <w:lvlJc w:val="left"/>
      <w:pPr>
        <w:ind w:left="76" w:hanging="360"/>
      </w:pPr>
      <w:rPr>
        <w:rFonts w:hint="default"/>
      </w:r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abstractNum w:abstractNumId="1" w15:restartNumberingAfterBreak="0">
    <w:nsid w:val="0FD92A9A"/>
    <w:multiLevelType w:val="hybridMultilevel"/>
    <w:tmpl w:val="431AC6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91397D"/>
    <w:multiLevelType w:val="hybridMultilevel"/>
    <w:tmpl w:val="DF962D98"/>
    <w:lvl w:ilvl="0" w:tplc="7C426894">
      <w:start w:val="1"/>
      <w:numFmt w:val="bullet"/>
      <w:pStyle w:val="Aufzhlungszeichen"/>
      <w:lvlText w:val=""/>
      <w:lvlJc w:val="left"/>
      <w:pPr>
        <w:tabs>
          <w:tab w:val="num" w:pos="360"/>
        </w:tabs>
        <w:ind w:left="284" w:hanging="284"/>
      </w:pPr>
      <w:rPr>
        <w:rFonts w:ascii="Symbol" w:hAnsi="Symbol" w:hint="default"/>
        <w:b w:val="0"/>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E32C17"/>
    <w:multiLevelType w:val="hybridMultilevel"/>
    <w:tmpl w:val="736EC5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A461CDD"/>
    <w:multiLevelType w:val="hybridMultilevel"/>
    <w:tmpl w:val="C9565E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98B45DF"/>
    <w:multiLevelType w:val="hybridMultilevel"/>
    <w:tmpl w:val="C3DC60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9FA78AE"/>
    <w:multiLevelType w:val="hybridMultilevel"/>
    <w:tmpl w:val="00FE8B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DD97B1C"/>
    <w:multiLevelType w:val="hybridMultilevel"/>
    <w:tmpl w:val="E0BADA84"/>
    <w:lvl w:ilvl="0" w:tplc="6BB0DDD6">
      <w:start w:val="1"/>
      <w:numFmt w:val="decimal"/>
      <w:lvlText w:val="%1."/>
      <w:lvlJc w:val="left"/>
      <w:pPr>
        <w:ind w:left="76" w:hanging="360"/>
      </w:pPr>
      <w:rPr>
        <w:rFonts w:hint="default"/>
      </w:rPr>
    </w:lvl>
    <w:lvl w:ilvl="1" w:tplc="04070019" w:tentative="1">
      <w:start w:val="1"/>
      <w:numFmt w:val="lowerLetter"/>
      <w:lvlText w:val="%2."/>
      <w:lvlJc w:val="left"/>
      <w:pPr>
        <w:ind w:left="796" w:hanging="360"/>
      </w:pPr>
    </w:lvl>
    <w:lvl w:ilvl="2" w:tplc="0407001B" w:tentative="1">
      <w:start w:val="1"/>
      <w:numFmt w:val="lowerRoman"/>
      <w:lvlText w:val="%3."/>
      <w:lvlJc w:val="right"/>
      <w:pPr>
        <w:ind w:left="1516" w:hanging="180"/>
      </w:pPr>
    </w:lvl>
    <w:lvl w:ilvl="3" w:tplc="0407000F" w:tentative="1">
      <w:start w:val="1"/>
      <w:numFmt w:val="decimal"/>
      <w:lvlText w:val="%4."/>
      <w:lvlJc w:val="left"/>
      <w:pPr>
        <w:ind w:left="2236" w:hanging="360"/>
      </w:pPr>
    </w:lvl>
    <w:lvl w:ilvl="4" w:tplc="04070019" w:tentative="1">
      <w:start w:val="1"/>
      <w:numFmt w:val="lowerLetter"/>
      <w:lvlText w:val="%5."/>
      <w:lvlJc w:val="left"/>
      <w:pPr>
        <w:ind w:left="2956" w:hanging="360"/>
      </w:pPr>
    </w:lvl>
    <w:lvl w:ilvl="5" w:tplc="0407001B" w:tentative="1">
      <w:start w:val="1"/>
      <w:numFmt w:val="lowerRoman"/>
      <w:lvlText w:val="%6."/>
      <w:lvlJc w:val="right"/>
      <w:pPr>
        <w:ind w:left="3676" w:hanging="180"/>
      </w:pPr>
    </w:lvl>
    <w:lvl w:ilvl="6" w:tplc="0407000F" w:tentative="1">
      <w:start w:val="1"/>
      <w:numFmt w:val="decimal"/>
      <w:lvlText w:val="%7."/>
      <w:lvlJc w:val="left"/>
      <w:pPr>
        <w:ind w:left="4396" w:hanging="360"/>
      </w:pPr>
    </w:lvl>
    <w:lvl w:ilvl="7" w:tplc="04070019" w:tentative="1">
      <w:start w:val="1"/>
      <w:numFmt w:val="lowerLetter"/>
      <w:lvlText w:val="%8."/>
      <w:lvlJc w:val="left"/>
      <w:pPr>
        <w:ind w:left="5116" w:hanging="360"/>
      </w:pPr>
    </w:lvl>
    <w:lvl w:ilvl="8" w:tplc="0407001B" w:tentative="1">
      <w:start w:val="1"/>
      <w:numFmt w:val="lowerRoman"/>
      <w:lvlText w:val="%9."/>
      <w:lvlJc w:val="right"/>
      <w:pPr>
        <w:ind w:left="5836" w:hanging="180"/>
      </w:pPr>
    </w:lvl>
  </w:abstractNum>
  <w:abstractNum w:abstractNumId="10"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23A5DD5"/>
    <w:multiLevelType w:val="hybridMultilevel"/>
    <w:tmpl w:val="E620E5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5"/>
  </w:num>
  <w:num w:numId="3">
    <w:abstractNumId w:val="10"/>
  </w:num>
  <w:num w:numId="4">
    <w:abstractNumId w:val="3"/>
  </w:num>
  <w:num w:numId="5">
    <w:abstractNumId w:val="9"/>
  </w:num>
  <w:num w:numId="6">
    <w:abstractNumId w:val="0"/>
  </w:num>
  <w:num w:numId="7">
    <w:abstractNumId w:val="7"/>
  </w:num>
  <w:num w:numId="8">
    <w:abstractNumId w:val="1"/>
  </w:num>
  <w:num w:numId="9">
    <w:abstractNumId w:val="6"/>
  </w:num>
  <w:num w:numId="10">
    <w:abstractNumId w:val="4"/>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D5BEB"/>
    <w:rsid w:val="000F6FD6"/>
    <w:rsid w:val="0010172F"/>
    <w:rsid w:val="00151A29"/>
    <w:rsid w:val="001521BA"/>
    <w:rsid w:val="001843EA"/>
    <w:rsid w:val="0018593D"/>
    <w:rsid w:val="0019603D"/>
    <w:rsid w:val="001B57F6"/>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6843"/>
    <w:rsid w:val="002E7567"/>
    <w:rsid w:val="0030397A"/>
    <w:rsid w:val="00312ACB"/>
    <w:rsid w:val="00316D92"/>
    <w:rsid w:val="0035390B"/>
    <w:rsid w:val="00354E4C"/>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C6696"/>
    <w:rsid w:val="004D3A10"/>
    <w:rsid w:val="004E6937"/>
    <w:rsid w:val="004F09B9"/>
    <w:rsid w:val="00523408"/>
    <w:rsid w:val="00524155"/>
    <w:rsid w:val="0053342C"/>
    <w:rsid w:val="00540F6F"/>
    <w:rsid w:val="005419CB"/>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C2D0B"/>
    <w:rsid w:val="007D576E"/>
    <w:rsid w:val="007E105D"/>
    <w:rsid w:val="007E39E7"/>
    <w:rsid w:val="007E3C9B"/>
    <w:rsid w:val="007F770E"/>
    <w:rsid w:val="00806C83"/>
    <w:rsid w:val="008148DB"/>
    <w:rsid w:val="00816ED1"/>
    <w:rsid w:val="00823E33"/>
    <w:rsid w:val="0083582D"/>
    <w:rsid w:val="008448C9"/>
    <w:rsid w:val="00885915"/>
    <w:rsid w:val="00891CDC"/>
    <w:rsid w:val="00897B40"/>
    <w:rsid w:val="008A16E2"/>
    <w:rsid w:val="008A1FE7"/>
    <w:rsid w:val="008A5FB5"/>
    <w:rsid w:val="008B7E82"/>
    <w:rsid w:val="008C1EDD"/>
    <w:rsid w:val="008E75A4"/>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161B"/>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A05C9"/>
    <w:rsid w:val="00EA6FC8"/>
    <w:rsid w:val="00EA7681"/>
    <w:rsid w:val="00EC0635"/>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paragraph" w:styleId="berschrift6">
    <w:name w:val="heading 6"/>
    <w:basedOn w:val="Standard"/>
    <w:next w:val="Standard"/>
    <w:link w:val="berschrift6Zchn"/>
    <w:uiPriority w:val="9"/>
    <w:semiHidden/>
    <w:unhideWhenUsed/>
    <w:qFormat/>
    <w:rsid w:val="00316D92"/>
    <w:pPr>
      <w:keepNext/>
      <w:keepLines/>
      <w:spacing w:before="4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character" w:customStyle="1" w:styleId="berschrift6Zchn">
    <w:name w:val="Überschrift 6 Zchn"/>
    <w:basedOn w:val="Absatz-Standardschriftart"/>
    <w:link w:val="berschrift6"/>
    <w:uiPriority w:val="9"/>
    <w:semiHidden/>
    <w:rsid w:val="00316D92"/>
    <w:rPr>
      <w:rFonts w:asciiTheme="majorHAnsi" w:eastAsiaTheme="majorEastAsia" w:hAnsiTheme="majorHAnsi" w:cstheme="majorBidi"/>
      <w:color w:val="1F3763" w:themeColor="accent1" w:themeShade="7F"/>
      <w:lang w:eastAsia="de-DE"/>
    </w:rPr>
  </w:style>
  <w:style w:type="paragraph" w:customStyle="1" w:styleId="berschrift4">
    <w:name w:val="Überschrift_4"/>
    <w:basedOn w:val="Standard"/>
    <w:autoRedefine/>
    <w:rsid w:val="00316D92"/>
    <w:pPr>
      <w:spacing w:before="120" w:after="120"/>
    </w:pPr>
    <w:rPr>
      <w:rFonts w:eastAsia="Times"/>
      <w:b/>
      <w:sz w:val="32"/>
      <w:szCs w:val="20"/>
      <w:lang w:val="de-DE"/>
    </w:rPr>
  </w:style>
  <w:style w:type="paragraph" w:styleId="Aufzhlungszeichen">
    <w:name w:val="List Bullet"/>
    <w:basedOn w:val="Standard"/>
    <w:semiHidden/>
    <w:rsid w:val="00316D92"/>
    <w:pPr>
      <w:numPr>
        <w:numId w:val="4"/>
      </w:numPr>
    </w:pPr>
    <w:rPr>
      <w:rFonts w:eastAsia="Times"/>
      <w:bCs/>
      <w:szCs w:val="20"/>
      <w:lang w:val="de-DE"/>
    </w:rPr>
  </w:style>
  <w:style w:type="paragraph" w:styleId="Textkrper2">
    <w:name w:val="Body Text 2"/>
    <w:basedOn w:val="Standard"/>
    <w:link w:val="Textkrper2Zchn"/>
    <w:semiHidden/>
    <w:rsid w:val="00316D92"/>
    <w:pPr>
      <w:jc w:val="both"/>
    </w:pPr>
    <w:rPr>
      <w:rFonts w:eastAsia="Times"/>
      <w:szCs w:val="20"/>
    </w:rPr>
  </w:style>
  <w:style w:type="character" w:customStyle="1" w:styleId="Textkrper2Zchn">
    <w:name w:val="Textkörper 2 Zchn"/>
    <w:basedOn w:val="Absatz-Standardschriftart"/>
    <w:link w:val="Textkrper2"/>
    <w:semiHidden/>
    <w:rsid w:val="00316D92"/>
    <w:rPr>
      <w:rFonts w:ascii="Times New Roman" w:eastAsia="Times" w:hAnsi="Times New Roman" w:cs="Times New Roman"/>
      <w:szCs w:val="20"/>
      <w:lang w:eastAsia="de-DE"/>
    </w:rPr>
  </w:style>
  <w:style w:type="paragraph" w:customStyle="1" w:styleId="behindh3">
    <w:name w:val="behind_h3"/>
    <w:basedOn w:val="Standard"/>
    <w:rsid w:val="00316D92"/>
    <w:pPr>
      <w:spacing w:before="100" w:beforeAutospacing="1" w:after="100" w:afterAutospacing="1"/>
    </w:pPr>
    <w:rPr>
      <w:rFonts w:ascii="Arial Unicode MS" w:eastAsia="Arial Unicode MS" w:hAnsi="Arial Unicode MS" w:cs="Arial Unicode MS"/>
    </w:rPr>
  </w:style>
  <w:style w:type="numbering" w:customStyle="1" w:styleId="AktuelleListe1">
    <w:name w:val="Aktuelle Liste1"/>
    <w:uiPriority w:val="99"/>
    <w:rsid w:val="004C6696"/>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umanrights.ch/de/ipf/archiv/international/nachrichten/moderne-formen-sklavere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3565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8</cp:revision>
  <cp:lastPrinted>2021-07-14T09:10:00Z</cp:lastPrinted>
  <dcterms:created xsi:type="dcterms:W3CDTF">2021-07-14T08:35:00Z</dcterms:created>
  <dcterms:modified xsi:type="dcterms:W3CDTF">2021-09-09T14:35:00Z</dcterms:modified>
</cp:coreProperties>
</file>